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AB68E" w14:textId="691C921D" w:rsidR="72C6D326" w:rsidRPr="00652301" w:rsidRDefault="72C6D326" w:rsidP="72C6D326">
      <w:pPr>
        <w:rPr>
          <w:sz w:val="22"/>
          <w:szCs w:val="22"/>
        </w:rPr>
      </w:pPr>
    </w:p>
    <w:p w14:paraId="7E56F3EC" w14:textId="6FA272FC" w:rsidR="72C6D326" w:rsidRPr="00652301" w:rsidRDefault="72C6D326" w:rsidP="72C6D326">
      <w:pPr>
        <w:rPr>
          <w:sz w:val="22"/>
          <w:szCs w:val="22"/>
        </w:rPr>
      </w:pPr>
    </w:p>
    <w:p w14:paraId="16D53AB7" w14:textId="5BE96A9E" w:rsidR="72C6D326" w:rsidRPr="00652301" w:rsidRDefault="72C6D326" w:rsidP="7E8DEF98">
      <w:pPr>
        <w:rPr>
          <w:sz w:val="22"/>
          <w:szCs w:val="22"/>
        </w:rPr>
      </w:pPr>
    </w:p>
    <w:p w14:paraId="24AC293C" w14:textId="7BB6A39B" w:rsidR="00652301" w:rsidRPr="00652301" w:rsidRDefault="00652301" w:rsidP="7E8DEF98">
      <w:pPr>
        <w:rPr>
          <w:sz w:val="22"/>
          <w:szCs w:val="22"/>
        </w:rPr>
      </w:pPr>
    </w:p>
    <w:p w14:paraId="64D3C9C0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KLASA: 602-04/21-01/017</w:t>
      </w:r>
    </w:p>
    <w:p w14:paraId="2BEFAF75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URBROJ:238/31-132-052-21</w:t>
      </w:r>
    </w:p>
    <w:p w14:paraId="252AD3C7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Velika Gorica, 17. veljače 2021.</w:t>
      </w:r>
    </w:p>
    <w:p w14:paraId="3BB5BF8C" w14:textId="77777777" w:rsidR="00652301" w:rsidRDefault="00652301" w:rsidP="00652301">
      <w:pPr>
        <w:jc w:val="both"/>
        <w:rPr>
          <w:sz w:val="22"/>
          <w:szCs w:val="22"/>
        </w:rPr>
      </w:pPr>
    </w:p>
    <w:p w14:paraId="093E66A1" w14:textId="77777777" w:rsidR="00652301" w:rsidRDefault="00652301" w:rsidP="00652301">
      <w:pPr>
        <w:jc w:val="both"/>
        <w:rPr>
          <w:sz w:val="22"/>
          <w:szCs w:val="22"/>
        </w:rPr>
      </w:pPr>
    </w:p>
    <w:p w14:paraId="770B3C93" w14:textId="46822125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Odlukom Vlade RH o načinu izvođenja nastave u osnovnim i srednjim školama kao i na visokim učilištima te obavljanju rada u ustanovama predškolskog odgoja i obrazovanja u uvjetima epidemije COVID-19 od 3. rujna 2020. godine utvrđeno je da su visoka učilišta dužna u akademskoj 2020./2021. postupiti sukladno preporukama za održavanje nastave na visokim učilištima (sveučilišta, veleučilišta i visoke škole) s obzirom na epidemiju COVID-19, Hrvatskog zavoda za javno zdravstvo. Čelnici visokih učilišta, u skladu s autonomijom sveučilišta i akademskom samoupravom, slobodni su organizirati rad ustanova na način da se nastava nesmetano odvija. Sukladno navedenom, dekan Veleučilišta Velika Gorica donosi</w:t>
      </w:r>
    </w:p>
    <w:p w14:paraId="051FD7F4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21B3C2EF" w14:textId="77777777" w:rsidR="00A82531" w:rsidRDefault="00A82531" w:rsidP="00652301">
      <w:pPr>
        <w:jc w:val="center"/>
        <w:rPr>
          <w:b/>
          <w:bCs/>
          <w:sz w:val="22"/>
          <w:szCs w:val="22"/>
        </w:rPr>
      </w:pPr>
    </w:p>
    <w:p w14:paraId="31AC6B8E" w14:textId="7232CB72" w:rsidR="00652301" w:rsidRPr="00652301" w:rsidRDefault="00652301" w:rsidP="00652301">
      <w:pPr>
        <w:jc w:val="center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 xml:space="preserve">UPUTE ZA ODRŽAVANJE NASTAVE U  LJETNOM SEMESTRU AKADEMSKE 2020./2021. GODINI NA VELEUČILIŠTU VELIKA GORICA </w:t>
      </w:r>
    </w:p>
    <w:p w14:paraId="3EA6FE1A" w14:textId="77777777" w:rsidR="00652301" w:rsidRPr="00652301" w:rsidRDefault="00652301" w:rsidP="00652301">
      <w:pPr>
        <w:jc w:val="center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>(za vrijeme pandemije bolesti COVID -19 uz primjenu protuepidemijskih mjera)</w:t>
      </w:r>
    </w:p>
    <w:p w14:paraId="276F0B48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1EFA649B" w14:textId="77777777" w:rsidR="00A82531" w:rsidRDefault="00A82531" w:rsidP="00652301">
      <w:pPr>
        <w:pStyle w:val="StandardWeb"/>
        <w:shd w:val="clear" w:color="auto" w:fill="FFFFFF"/>
        <w:spacing w:before="0" w:beforeAutospacing="0" w:after="150" w:afterAutospacing="0" w:line="240" w:lineRule="atLeast"/>
        <w:rPr>
          <w:b/>
          <w:bCs/>
          <w:color w:val="000000"/>
          <w:sz w:val="22"/>
          <w:szCs w:val="22"/>
        </w:rPr>
      </w:pPr>
    </w:p>
    <w:p w14:paraId="6A1088D8" w14:textId="084A21AB" w:rsidR="00652301" w:rsidRPr="00652301" w:rsidRDefault="00652301" w:rsidP="00652301">
      <w:pPr>
        <w:pStyle w:val="StandardWeb"/>
        <w:shd w:val="clear" w:color="auto" w:fill="FFFFFF"/>
        <w:spacing w:before="0" w:beforeAutospacing="0" w:after="150" w:afterAutospacing="0" w:line="240" w:lineRule="atLeast"/>
        <w:rPr>
          <w:b/>
          <w:bCs/>
          <w:color w:val="000000"/>
          <w:sz w:val="22"/>
          <w:szCs w:val="22"/>
        </w:rPr>
      </w:pPr>
      <w:r w:rsidRPr="00652301">
        <w:rPr>
          <w:b/>
          <w:bCs/>
          <w:color w:val="000000"/>
          <w:sz w:val="22"/>
          <w:szCs w:val="22"/>
        </w:rPr>
        <w:t>I. Temeljne odredbe</w:t>
      </w:r>
    </w:p>
    <w:p w14:paraId="175EAF72" w14:textId="77777777" w:rsidR="00652301" w:rsidRPr="00652301" w:rsidRDefault="00652301" w:rsidP="00652301">
      <w:pPr>
        <w:pStyle w:val="StandardWeb"/>
        <w:shd w:val="clear" w:color="auto" w:fill="FFFFFF"/>
        <w:spacing w:before="0" w:beforeAutospacing="0" w:after="150" w:afterAutospacing="0" w:line="240" w:lineRule="atLeast"/>
        <w:rPr>
          <w:color w:val="000000"/>
          <w:sz w:val="22"/>
          <w:szCs w:val="22"/>
        </w:rPr>
      </w:pPr>
    </w:p>
    <w:p w14:paraId="267D6E40" w14:textId="77777777" w:rsidR="00652301" w:rsidRPr="00652301" w:rsidRDefault="00652301" w:rsidP="00652301">
      <w:pPr>
        <w:pStyle w:val="StandardWeb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2"/>
          <w:szCs w:val="22"/>
        </w:rPr>
      </w:pPr>
      <w:r w:rsidRPr="00652301">
        <w:rPr>
          <w:color w:val="000000"/>
          <w:sz w:val="22"/>
          <w:szCs w:val="22"/>
        </w:rPr>
        <w:t>S obzirom na epidemiološku situaciju u kojoj se nalazimo, Veleučilište Velika Gorica aktivno prati i primjenjuje preporuke Nacionalnog stožera civilne zaštite. Sukladno navedenom donosimo informacije o početku i načinu organizacije nastave u </w:t>
      </w:r>
      <w:r w:rsidRPr="00652301">
        <w:rPr>
          <w:rStyle w:val="Naglaeno"/>
          <w:color w:val="000000"/>
          <w:sz w:val="22"/>
          <w:szCs w:val="22"/>
        </w:rPr>
        <w:t>ljetnom semestru akademske 2020./2021</w:t>
      </w:r>
      <w:r w:rsidRPr="00652301">
        <w:rPr>
          <w:color w:val="000000"/>
          <w:sz w:val="22"/>
          <w:szCs w:val="22"/>
        </w:rPr>
        <w:t>. godine, koji s izvođenjem kreće </w:t>
      </w:r>
      <w:r w:rsidRPr="00652301">
        <w:rPr>
          <w:rStyle w:val="Naglaeno"/>
          <w:color w:val="000000"/>
          <w:sz w:val="22"/>
          <w:szCs w:val="22"/>
        </w:rPr>
        <w:t>u ponedjeljak, 1. ožujka 2021. godine</w:t>
      </w:r>
      <w:r w:rsidRPr="00652301">
        <w:rPr>
          <w:color w:val="000000"/>
          <w:sz w:val="22"/>
          <w:szCs w:val="22"/>
        </w:rPr>
        <w:t> sukladno rasporedu objavljenom na Pretincu Veleučilišta Velika Gorica za sve preddiplomske i specijalističke diplomske stručne studije.</w:t>
      </w:r>
    </w:p>
    <w:p w14:paraId="34FB4BD1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Nastava će se na Veleučilištu Velika Gorica, u ljetnom semestru akademske 2020./2021. godine izvoditi prema </w:t>
      </w:r>
      <w:r w:rsidRPr="00652301">
        <w:rPr>
          <w:b/>
          <w:bCs/>
          <w:sz w:val="22"/>
          <w:szCs w:val="22"/>
        </w:rPr>
        <w:t>mješovitom/kombiniranom modelu</w:t>
      </w:r>
      <w:r w:rsidRPr="00652301">
        <w:rPr>
          <w:sz w:val="22"/>
          <w:szCs w:val="22"/>
        </w:rPr>
        <w:t>. Navedeno podrazumijeva da će se dio predavanja, te praktična nastava i vježbe održavati kontaktno, u prostorima, nastavnim radilištima i nastavnim bazama Veleučilišta Velika Gorica, a dio predavanja izvodit će se na daljinu, sve sukladno izvedbenom planu svakog predmeta.</w:t>
      </w:r>
    </w:p>
    <w:p w14:paraId="27985E1B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1B5EE8BC" w14:textId="0E7DDA6F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Vježbe i praktična nastava na svim godinama preddiplomskih stručnih studija i specijalističkih diplomskih stručnih studija provodit će se kontaktno u prostorima Veleučilišta te u nastavnim radilištima i nastavnim bazama Veleučilišta</w:t>
      </w:r>
      <w:r w:rsidR="00A82531">
        <w:rPr>
          <w:sz w:val="22"/>
          <w:szCs w:val="22"/>
        </w:rPr>
        <w:t xml:space="preserve">, </w:t>
      </w:r>
      <w:r w:rsidR="00A82531" w:rsidRPr="00A82531">
        <w:rPr>
          <w:sz w:val="22"/>
          <w:szCs w:val="22"/>
        </w:rPr>
        <w:t>osim u slučajevima gdje su osigurani svi potrebni preduvjeti za izradu vježbi na daljinu, a temeljem zahtjeva nositelja predmeta i odobrenja pročelnika studija.</w:t>
      </w:r>
    </w:p>
    <w:p w14:paraId="23132D3F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31BB7F29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Kontaktna nastava i prisustvo na nastavi obvezno je za sve studente, a nedolazak na nastavu opravdat će se samo u slučaju iznimnih zdravstvenih razloga (rizične skupine), za što je nužna dostava službene medicinske dokumentacije.</w:t>
      </w:r>
    </w:p>
    <w:p w14:paraId="010A275B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7D949144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Kolokviji i ispiti provodit će se u pravilu kontaktno u prostorima Veleučilišta. O načinu provedbe ispita i kolokvija predmetni nastavnici pravodobno upoznaju studente.</w:t>
      </w:r>
    </w:p>
    <w:p w14:paraId="4795DB49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Obrane završnih i diplomskih radova organiziraju se kontaktno u prostorima Veleučilišta ili na daljinu sukladno prijedlogu povjerenstava.</w:t>
      </w:r>
    </w:p>
    <w:p w14:paraId="5B0A4F04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358641F1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lastRenderedPageBreak/>
        <w:t xml:space="preserve">Pozivaju se nastavnici da radi održavanja kvalitete visokoškolske nastave redovito drže konzultacije uživo, uz potrebne propisane protuepidemijske mjere, a iznimno, ako to nije moguće, da studentima budu dostupni i za konzultacije na daljinu. </w:t>
      </w:r>
    </w:p>
    <w:p w14:paraId="7A9C8D32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62E19E6A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Ako student ima izrečenu mjeru samoizolacije u vrijeme pojedinih ispita ili drugih aktivnosti koje se nikako ne mogu provoditi na daljinu ili u naknadnom terminu, a uvjet su za završetak akademske godine, uvjete pristupanja navedenom ispitu odnosno drugoj aktivnosti utvrdit će dekan Veleučilišta u skladu s aktualnom epidemiološkom situacijom i propisanim mjerama. </w:t>
      </w:r>
    </w:p>
    <w:p w14:paraId="04872E0A" w14:textId="77777777" w:rsidR="00652301" w:rsidRPr="00652301" w:rsidRDefault="00652301" w:rsidP="00652301">
      <w:pPr>
        <w:jc w:val="both"/>
        <w:rPr>
          <w:b/>
          <w:bCs/>
          <w:sz w:val="22"/>
          <w:szCs w:val="22"/>
        </w:rPr>
      </w:pPr>
    </w:p>
    <w:p w14:paraId="50FDEDD4" w14:textId="77777777" w:rsidR="00652301" w:rsidRPr="00652301" w:rsidRDefault="00652301" w:rsidP="00652301">
      <w:pPr>
        <w:jc w:val="both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 xml:space="preserve">II. Ulazak, boravak i izlazak iz prostora Veleučilišta </w:t>
      </w:r>
    </w:p>
    <w:p w14:paraId="18763AD0" w14:textId="77777777" w:rsidR="00A82531" w:rsidRDefault="00A82531" w:rsidP="00652301">
      <w:pPr>
        <w:jc w:val="both"/>
        <w:rPr>
          <w:sz w:val="22"/>
          <w:szCs w:val="22"/>
        </w:rPr>
      </w:pPr>
    </w:p>
    <w:p w14:paraId="3899C0B2" w14:textId="06F24CBA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Studenti, nastavnici i ostali zaposlenici Veleučilišta Velika Gorica, kao i druge osobe, ne smiju ulaziti u unutarnje ni u vanjske prostore (dvorište) Veleučilišta ako imaju povišenu tjelesnu temperaturu, dišne (respiratorne) simptome (kašalj, poteškoće u disanju, curenje iz nosa) ili ostale simptome zarazne bolesti (poremećaj osjeta njuha i okusa, glavobolja, malaksalost, bolovi u mišićima, probavne tegobe i sl.) te ako su u samoizolaciji ili im je utvrđena zaraza </w:t>
      </w:r>
      <w:proofErr w:type="spellStart"/>
      <w:r w:rsidRPr="00652301">
        <w:rPr>
          <w:sz w:val="22"/>
          <w:szCs w:val="22"/>
        </w:rPr>
        <w:t>koronavirusom</w:t>
      </w:r>
      <w:proofErr w:type="spellEnd"/>
      <w:r w:rsidRPr="00652301">
        <w:rPr>
          <w:sz w:val="22"/>
          <w:szCs w:val="22"/>
        </w:rPr>
        <w:t xml:space="preserve">. </w:t>
      </w:r>
    </w:p>
    <w:p w14:paraId="7D824EF7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0B1C65ED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Dostavu za potrebe Veleučilišta preuzimaju ovlašteni zaposlenici Veleučilišta na vanjskim vratima. Ulaz je dopušten isključivo serviserima i ostalim službama čije su usluge prijeko potrebne, uz poštovanje protuepidemijskih mjera. </w:t>
      </w:r>
    </w:p>
    <w:p w14:paraId="5B7EE2E1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2DD2AAE8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Na ulazu i na još nekoliko lako dostupnih mjesta postavljeni su dozatori s dezinficijensom za dezinfekciju ruku, kao i slikovni naputak za uporabu, uz jasno istaknutu obavijest o obvezatnoj dezinfekciji ruku.</w:t>
      </w:r>
    </w:p>
    <w:p w14:paraId="05F33F9B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5FDBCF0F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Boravak na Veleučilištu organiziran je tako da je osigurana potrebna međusobna fizička udaljenost (distanca) svih sudionika, kao i odgovarajuća higijena ruku i prostora. U tom smislu je:</w:t>
      </w:r>
    </w:p>
    <w:p w14:paraId="0EA363AB" w14:textId="77777777" w:rsidR="00652301" w:rsidRPr="00652301" w:rsidRDefault="00652301" w:rsidP="00652301">
      <w:pPr>
        <w:numPr>
          <w:ilvl w:val="0"/>
          <w:numId w:val="2"/>
        </w:num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na svim vidljivim mjestima istaknuta obavijesti o održavanju minimalne propisane fizičke udaljenosti,</w:t>
      </w:r>
    </w:p>
    <w:p w14:paraId="2D335C35" w14:textId="77777777" w:rsidR="00652301" w:rsidRPr="00652301" w:rsidRDefault="00652301" w:rsidP="00652301">
      <w:pPr>
        <w:numPr>
          <w:ilvl w:val="0"/>
          <w:numId w:val="2"/>
        </w:num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pri ulasku u Veleučilište i izlasku iz njega, tijekom kretanja Veleučilištem te boravka u njegovim prostorima mora se držati razmak od drugih osoba najmanje 1,5 metar,</w:t>
      </w:r>
    </w:p>
    <w:p w14:paraId="266522DD" w14:textId="77777777" w:rsidR="00652301" w:rsidRPr="00652301" w:rsidRDefault="00652301" w:rsidP="00652301">
      <w:pPr>
        <w:numPr>
          <w:ilvl w:val="0"/>
          <w:numId w:val="2"/>
        </w:num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svaka skupina studenata boravi u jednom prostoru</w:t>
      </w:r>
    </w:p>
    <w:p w14:paraId="10F74850" w14:textId="77777777" w:rsidR="00652301" w:rsidRPr="00652301" w:rsidRDefault="00652301" w:rsidP="00652301">
      <w:pPr>
        <w:numPr>
          <w:ilvl w:val="0"/>
          <w:numId w:val="2"/>
        </w:num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mjesta za rad moraju biti razmaknuta tako da su studenti / nastavnici međusobno udaljeni najmanje 1,5 metara, i to svaki student uvijek na istome mjestu. Ako studenti mijenjaju mjesto za rad, ono se mora prebrisati sredstvom za dezinfekciju prije dolaska sljedećega studenta,</w:t>
      </w:r>
    </w:p>
    <w:p w14:paraId="799DD83C" w14:textId="77777777" w:rsidR="00652301" w:rsidRPr="00652301" w:rsidRDefault="00652301" w:rsidP="00652301">
      <w:pPr>
        <w:numPr>
          <w:ilvl w:val="0"/>
          <w:numId w:val="2"/>
        </w:num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svaki student mora oprane ruke dezinficirati prije nego što pristupi mjestu za rad (prije ulaska u prostor). </w:t>
      </w:r>
    </w:p>
    <w:p w14:paraId="377D7853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637DCBD0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U svim zajedničkim prostorijama koje nisu potrebne za održavanje nastave, poput </w:t>
      </w:r>
      <w:proofErr w:type="spellStart"/>
      <w:r w:rsidRPr="00652301">
        <w:rPr>
          <w:sz w:val="22"/>
          <w:szCs w:val="22"/>
        </w:rPr>
        <w:t>caffe</w:t>
      </w:r>
      <w:proofErr w:type="spellEnd"/>
      <w:r w:rsidRPr="00652301">
        <w:rPr>
          <w:sz w:val="22"/>
          <w:szCs w:val="22"/>
        </w:rPr>
        <w:t xml:space="preserve"> bara Veleučilišta ili dvorišta ograničit će se pristup tako da je osiguran razmak između prisutnih osoba u skladu s protuepidemijskim mjerama i preporukama za navedene prostore. </w:t>
      </w:r>
    </w:p>
    <w:p w14:paraId="6C00C539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749B13AA" w14:textId="77777777" w:rsidR="00652301" w:rsidRPr="00652301" w:rsidRDefault="00652301" w:rsidP="00652301">
      <w:pPr>
        <w:jc w:val="both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>III. Čišćenje i dezinfekcija unutarnjih prostora Veleučilišta</w:t>
      </w:r>
    </w:p>
    <w:p w14:paraId="7C4E599D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  </w:t>
      </w:r>
    </w:p>
    <w:p w14:paraId="64D0DBC9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Prostori se prozračuju najmanje dva puta dnevno po pola sata te prije dolaska i nakon odlaska pojedine skupine studenata, ili se ostavlja otvoren prozor ako to vremenske prilike dopuštaju. </w:t>
      </w:r>
    </w:p>
    <w:p w14:paraId="3B8CA2AF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1D49E64C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Dodirne površine kao što su kvake na vratima, ručke na prozorima, radne površine, tipkovnice te druge površine koje dodiruje veći broj ljudi nužno je dezinficirati na početku i na kraju svake smjene, a najmanje dva puta dnevno. </w:t>
      </w:r>
    </w:p>
    <w:p w14:paraId="3714B977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311BEB7D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Čišćenje se provodi u vrijeme kada su studenti odsutni. </w:t>
      </w:r>
    </w:p>
    <w:p w14:paraId="1725EB69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  </w:t>
      </w:r>
    </w:p>
    <w:p w14:paraId="427E4A21" w14:textId="77777777" w:rsidR="00A82531" w:rsidRDefault="00A82531" w:rsidP="00652301">
      <w:pPr>
        <w:jc w:val="both"/>
        <w:rPr>
          <w:b/>
          <w:bCs/>
          <w:sz w:val="22"/>
          <w:szCs w:val="22"/>
        </w:rPr>
      </w:pPr>
    </w:p>
    <w:p w14:paraId="24C4DC2F" w14:textId="0ABAFCBB" w:rsidR="00652301" w:rsidRPr="00652301" w:rsidRDefault="00652301" w:rsidP="00652301">
      <w:pPr>
        <w:jc w:val="both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lastRenderedPageBreak/>
        <w:t xml:space="preserve">IV. Nošenje zaštitnih maski i rukavica </w:t>
      </w:r>
    </w:p>
    <w:p w14:paraId="2F3FC407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 </w:t>
      </w:r>
    </w:p>
    <w:p w14:paraId="3C5008ED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Studenti, nastavnici, i drugi zaposlenici Veleučilišta te druge osobe u svim zatvorenim prostorima Veleučilišta trebaju nositi maske ili druga pokrivala za usta i nos (maska cijelo vrijeme pokriva usta i nos), osim u iznimnim situacijama, kada nošenje maski narušava nastavni proces. </w:t>
      </w:r>
    </w:p>
    <w:p w14:paraId="65733168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0F3B3D4C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Nošenje maski osobito se preporučuje studentima, nastavnicima i drugim zaposlenicima Veleučilišta koji od prije boluju od nezaraznih bolesti poput: kardiovaskularnih, kroničnih respiratornih, dijabetesa i malignih bolesti, što ih čini visokorizičnom skupinom. </w:t>
      </w:r>
    </w:p>
    <w:p w14:paraId="6EAB5044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3D3341BB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Tijekom nastave u pojedinim specifičnim okružjima, primjerice u zdravstvenim ustanovama (nastavnim bazama Veleučilišta) primjenjuju se protokoli tih ustanova. </w:t>
      </w:r>
    </w:p>
    <w:p w14:paraId="726D74AD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6C221791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Nošenje rukavica ne preporučuje se za djelatnosti i okolnosti u kojima se prije pandemije </w:t>
      </w:r>
      <w:proofErr w:type="spellStart"/>
      <w:r w:rsidRPr="00652301">
        <w:rPr>
          <w:sz w:val="22"/>
          <w:szCs w:val="22"/>
        </w:rPr>
        <w:t>koronavirusa</w:t>
      </w:r>
      <w:proofErr w:type="spellEnd"/>
      <w:r w:rsidRPr="00652301">
        <w:rPr>
          <w:sz w:val="22"/>
          <w:szCs w:val="22"/>
        </w:rPr>
        <w:t xml:space="preserve"> rukavice nisu koristile u profesionalnom radu, već se prednost daje učestalom pranju ruku tekućom vodom i sapunom i dezinfekciji ruku.  </w:t>
      </w:r>
    </w:p>
    <w:p w14:paraId="72EF064A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 </w:t>
      </w:r>
    </w:p>
    <w:p w14:paraId="56D14562" w14:textId="77777777" w:rsidR="00652301" w:rsidRPr="00652301" w:rsidRDefault="00652301" w:rsidP="00652301">
      <w:pPr>
        <w:jc w:val="both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>V. Dnevno mjerenje temperature i praćenje pojave simptoma bolesti u nastavnika, studenata i drugih zaposlenika Veleučilišta</w:t>
      </w:r>
    </w:p>
    <w:p w14:paraId="355FAE39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32AB9095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S povišenom tjelesnom temperaturom, dišnim i/ili drugim simptomima zarazne bolesti nije dopušteno raditi niti dolaziti u prostor Veleučilišta. U tom je slučaju potrebno telefonski se javiti nadređenoj osobi i izabranom liječniku obiteljske medicine radi daljnjih uputa.  </w:t>
      </w:r>
    </w:p>
    <w:p w14:paraId="7AD66FBA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0F893D57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>Nastavnici, studenti i drugi zaposlenici Veleučilišta te druge osobe dužni su mjeriti tjelesnu temperaturu prije dolaska u Veleučilište. Vezano uz navedeno, sve spomenute osobe bile su dužne na početku akademske godine potpisati izjavu o preuzimanju obveze mjerenja tjelesne temperature prije svakoga dolaska na Veleučilište.</w:t>
      </w:r>
    </w:p>
    <w:p w14:paraId="1F02F55E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4F8BEAEB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 </w:t>
      </w:r>
    </w:p>
    <w:p w14:paraId="45C0160F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751B0B5F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Ako se tijekom nastave ili radnoga vremena nastavnicima, studentima i drugim zaposlenicima Veleučilišta povisi tjelesna temperatura i/ili pojave respiratorni i/ili drugi simptomi, moraju odmah napustiti Veleučilište, obavijestivši o tome – po mogućnosti bez dodatnoga kontakta (npr. telefonom) – nadređenu osobu. Potom se moraju javiti svojem izabranom liječniku obiteljske medicine radi daljnjih uputa. </w:t>
      </w:r>
    </w:p>
    <w:p w14:paraId="2990381F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1CC5B370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U slučaju saznanja da određena osoba ima simptome bolesti COVID-19 / zarazne bolesti ili je mogući prenositelj / mogući izvor infekcije, svaki nastavnik, student i drugi zaposlenik Veleučilišta dužan je odmah o tome obavijestiti nadređenu osobu odnosno čelnika visokoga učilišta. </w:t>
      </w:r>
    </w:p>
    <w:p w14:paraId="67818FAD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7071BE54" w14:textId="77777777" w:rsidR="00652301" w:rsidRPr="00652301" w:rsidRDefault="00652301" w:rsidP="00652301">
      <w:pPr>
        <w:jc w:val="both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>VI. Visokorizični studenti, nastavnici i drugi zaposlenici Veleučilišta</w:t>
      </w:r>
    </w:p>
    <w:p w14:paraId="569F9E97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 </w:t>
      </w:r>
    </w:p>
    <w:p w14:paraId="4493ED48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S obzirom na to da se rizik od zaraze </w:t>
      </w:r>
      <w:proofErr w:type="spellStart"/>
      <w:r w:rsidRPr="00652301">
        <w:rPr>
          <w:sz w:val="22"/>
          <w:szCs w:val="22"/>
        </w:rPr>
        <w:t>koronavirusom</w:t>
      </w:r>
      <w:proofErr w:type="spellEnd"/>
      <w:r w:rsidRPr="00652301">
        <w:rPr>
          <w:sz w:val="22"/>
          <w:szCs w:val="22"/>
        </w:rPr>
        <w:t xml:space="preserve"> za studente, nastavnike i druge zaposlenike visokih učilišta nije do sada pokazao većim od rizika od zaraze na bilo kojem drugom radnom mjestu ili u zajednici, smatra se da samo osobe koje su u visokorizičnoj skupini ne smiju boraviti na visokom učilištu. Za svaku takvu osobu (student, nastavnik i drugi zaposlenik visokoga učilišta) ili osobu koja dijeli kućanstvo s osobom iz visokorizične skupine, potrebno je pojedinačno razmotriti slučaj, uzimajući u obzir aktualnu epidemiološku situaciju te osigurati potrebne zaštitne mjere, uključujući i nastavu na daljinu. Pripadanje visokorizičnoj skupini dokazuje se potvrdom izabranog liječnika obiteljske medicine. U kućanstvu gdje boravi visokorizična osoba, preporučuje se primijeniti načela samoizolacije. </w:t>
      </w:r>
    </w:p>
    <w:p w14:paraId="7A02C89B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 </w:t>
      </w:r>
    </w:p>
    <w:p w14:paraId="57D6E043" w14:textId="77777777" w:rsidR="00652301" w:rsidRPr="00652301" w:rsidRDefault="00652301" w:rsidP="00652301">
      <w:pPr>
        <w:jc w:val="both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 xml:space="preserve">VII. Studenti kojima je osigurana potpora osobnoga pomoćnika </w:t>
      </w:r>
    </w:p>
    <w:p w14:paraId="69665137" w14:textId="77777777" w:rsidR="00652301" w:rsidRPr="00652301" w:rsidRDefault="00652301" w:rsidP="00652301">
      <w:pPr>
        <w:jc w:val="both"/>
        <w:rPr>
          <w:sz w:val="22"/>
          <w:szCs w:val="22"/>
        </w:rPr>
      </w:pPr>
    </w:p>
    <w:p w14:paraId="154693E2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Propisane preporuke primjenjuju se i na osobne pomoćnike koji pružaju potporu studentima. </w:t>
      </w:r>
    </w:p>
    <w:p w14:paraId="4FA403F7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lastRenderedPageBreak/>
        <w:t xml:space="preserve"> </w:t>
      </w:r>
    </w:p>
    <w:p w14:paraId="623903C7" w14:textId="77777777" w:rsidR="00652301" w:rsidRPr="00652301" w:rsidRDefault="00652301" w:rsidP="00652301">
      <w:pPr>
        <w:jc w:val="both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>VIII. Završne odredbe:</w:t>
      </w:r>
    </w:p>
    <w:p w14:paraId="4052DC75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Ovim Uputama stavljaju se van snage Upute o provođenju vježbi i praktične nastave u zimskom semestru akademske  2020./2021. godine na Veleučilištu Velika Gorica (za vrijeme pandemije bolest COVID 19 uz primjenu </w:t>
      </w:r>
      <w:proofErr w:type="spellStart"/>
      <w:r w:rsidRPr="00652301">
        <w:rPr>
          <w:sz w:val="22"/>
          <w:szCs w:val="22"/>
        </w:rPr>
        <w:t>protuepidemioloških</w:t>
      </w:r>
      <w:proofErr w:type="spellEnd"/>
      <w:r w:rsidRPr="00652301">
        <w:rPr>
          <w:sz w:val="22"/>
          <w:szCs w:val="22"/>
        </w:rPr>
        <w:t xml:space="preserve">  mjera) od 14. rujna 2020. godine, KLASA: 602-04/20-14/013, URBROJ: 238/31-132-052-20-003.</w:t>
      </w:r>
    </w:p>
    <w:p w14:paraId="45E05550" w14:textId="77777777" w:rsidR="00652301" w:rsidRPr="00652301" w:rsidRDefault="00652301" w:rsidP="00652301">
      <w:pPr>
        <w:jc w:val="both"/>
        <w:rPr>
          <w:sz w:val="22"/>
          <w:szCs w:val="22"/>
        </w:rPr>
      </w:pPr>
      <w:r w:rsidRPr="00652301">
        <w:rPr>
          <w:sz w:val="22"/>
          <w:szCs w:val="22"/>
        </w:rPr>
        <w:t xml:space="preserve">Ove upute stupaju na snagu danom donošenja i primjenjuju se od početka ljetnog semestra akademske  2020./2021. godine. </w:t>
      </w:r>
    </w:p>
    <w:p w14:paraId="4A35AB9D" w14:textId="77777777" w:rsidR="00652301" w:rsidRPr="00652301" w:rsidRDefault="00652301" w:rsidP="00652301">
      <w:pPr>
        <w:pStyle w:val="StandardWeb"/>
        <w:shd w:val="clear" w:color="auto" w:fill="FFFFFF"/>
        <w:spacing w:before="0" w:beforeAutospacing="0" w:after="150" w:afterAutospacing="0" w:line="240" w:lineRule="atLeast"/>
        <w:rPr>
          <w:color w:val="000000"/>
          <w:sz w:val="22"/>
          <w:szCs w:val="22"/>
        </w:rPr>
      </w:pPr>
    </w:p>
    <w:p w14:paraId="08057FCE" w14:textId="77777777" w:rsidR="00652301" w:rsidRPr="00652301" w:rsidRDefault="00652301" w:rsidP="00652301">
      <w:pPr>
        <w:pStyle w:val="StandardWeb"/>
        <w:shd w:val="clear" w:color="auto" w:fill="FFFFFF"/>
        <w:spacing w:before="0" w:beforeAutospacing="0" w:after="150" w:afterAutospacing="0" w:line="240" w:lineRule="atLeast"/>
        <w:rPr>
          <w:color w:val="000000"/>
          <w:sz w:val="22"/>
          <w:szCs w:val="22"/>
        </w:rPr>
      </w:pPr>
    </w:p>
    <w:p w14:paraId="5604A62D" w14:textId="77777777" w:rsidR="00652301" w:rsidRPr="00652301" w:rsidRDefault="00652301" w:rsidP="00652301">
      <w:pPr>
        <w:ind w:left="5040" w:firstLine="720"/>
        <w:jc w:val="center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>Dekan</w:t>
      </w:r>
    </w:p>
    <w:p w14:paraId="0B67E9DD" w14:textId="77777777" w:rsidR="00652301" w:rsidRPr="00652301" w:rsidRDefault="00652301" w:rsidP="00652301">
      <w:pPr>
        <w:jc w:val="right"/>
        <w:rPr>
          <w:b/>
          <w:bCs/>
          <w:sz w:val="22"/>
          <w:szCs w:val="22"/>
        </w:rPr>
      </w:pPr>
    </w:p>
    <w:p w14:paraId="2C836AC6" w14:textId="77777777" w:rsidR="00652301" w:rsidRPr="00652301" w:rsidRDefault="00652301" w:rsidP="00652301">
      <w:pPr>
        <w:jc w:val="right"/>
        <w:rPr>
          <w:b/>
          <w:bCs/>
          <w:sz w:val="22"/>
          <w:szCs w:val="22"/>
        </w:rPr>
      </w:pPr>
      <w:r w:rsidRPr="00652301">
        <w:rPr>
          <w:b/>
          <w:bCs/>
          <w:sz w:val="22"/>
          <w:szCs w:val="22"/>
        </w:rPr>
        <w:t>dr. sc. Ivan Toth, prof. v. š.</w:t>
      </w:r>
    </w:p>
    <w:p w14:paraId="48A3FD34" w14:textId="77777777" w:rsidR="00652301" w:rsidRPr="00652301" w:rsidRDefault="00652301" w:rsidP="00652301">
      <w:pPr>
        <w:rPr>
          <w:sz w:val="22"/>
          <w:szCs w:val="22"/>
        </w:rPr>
      </w:pPr>
    </w:p>
    <w:p w14:paraId="28AF7615" w14:textId="77777777" w:rsidR="00652301" w:rsidRPr="00652301" w:rsidRDefault="00652301" w:rsidP="7E8DEF98">
      <w:pPr>
        <w:rPr>
          <w:sz w:val="22"/>
          <w:szCs w:val="22"/>
        </w:rPr>
      </w:pPr>
    </w:p>
    <w:sectPr w:rsidR="00652301" w:rsidRPr="00652301" w:rsidSect="00517AF2">
      <w:headerReference w:type="first" r:id="rId7"/>
      <w:foot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57991" w14:textId="77777777" w:rsidR="001F3DC4" w:rsidRDefault="001F3DC4" w:rsidP="00517AF2">
      <w:r>
        <w:separator/>
      </w:r>
    </w:p>
  </w:endnote>
  <w:endnote w:type="continuationSeparator" w:id="0">
    <w:p w14:paraId="7B89E58E" w14:textId="77777777" w:rsidR="001F3DC4" w:rsidRDefault="001F3DC4" w:rsidP="00517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48F58" w14:textId="77777777" w:rsidR="00517AF2" w:rsidRDefault="00517AF2" w:rsidP="00517AF2">
    <w:pPr>
      <w:pStyle w:val="Zaglavlje"/>
    </w:pPr>
    <w:r>
      <w:t xml:space="preserve">                                                                                                                      </w:t>
    </w:r>
  </w:p>
  <w:p w14:paraId="71B426F0" w14:textId="77777777" w:rsidR="00517AF2" w:rsidRDefault="00517AF2" w:rsidP="00517AF2">
    <w:pPr>
      <w:pStyle w:val="Podnoje"/>
      <w:tabs>
        <w:tab w:val="clear" w:pos="4536"/>
        <w:tab w:val="clear" w:pos="9072"/>
        <w:tab w:val="left" w:pos="40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7A6FB" w14:textId="77777777" w:rsidR="001F3DC4" w:rsidRDefault="001F3DC4" w:rsidP="00517AF2">
      <w:r>
        <w:separator/>
      </w:r>
    </w:p>
  </w:footnote>
  <w:footnote w:type="continuationSeparator" w:id="0">
    <w:p w14:paraId="6C249171" w14:textId="77777777" w:rsidR="001F3DC4" w:rsidRDefault="001F3DC4" w:rsidP="00517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547C4" w14:textId="77777777" w:rsidR="00517AF2" w:rsidRDefault="00517AF2" w:rsidP="00517AF2">
    <w:pPr>
      <w:pStyle w:val="Zaglavlje"/>
    </w:pPr>
    <w:r>
      <w:rPr>
        <w:noProof/>
        <w:sz w:val="20"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DD67DB" wp14:editId="30E5F462">
              <wp:simplePos x="0" y="0"/>
              <wp:positionH relativeFrom="column">
                <wp:posOffset>615315</wp:posOffset>
              </wp:positionH>
              <wp:positionV relativeFrom="paragraph">
                <wp:posOffset>-411480</wp:posOffset>
              </wp:positionV>
              <wp:extent cx="4524375" cy="1038225"/>
              <wp:effectExtent l="0" t="0" r="3810" b="190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4375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AF003" w14:textId="77777777" w:rsidR="00517AF2" w:rsidRPr="00A910FE" w:rsidRDefault="00517AF2" w:rsidP="00517AF2">
                          <w:pPr>
                            <w:jc w:val="center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220"/>
                              <w:sz w:val="36"/>
                              <w:szCs w:val="36"/>
                              <w:lang w:eastAsia="hr-HR"/>
                            </w:rPr>
                            <w:drawing>
                              <wp:inline distT="0" distB="0" distL="0" distR="0" wp14:anchorId="219E3FD6" wp14:editId="4F03B28F">
                                <wp:extent cx="4038600" cy="866775"/>
                                <wp:effectExtent l="0" t="0" r="0" b="9525"/>
                                <wp:docPr id="6" name="Picture 6" descr="VVG hrv+e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VVG hrv+e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38600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267C7C" w14:textId="77777777" w:rsidR="00517AF2" w:rsidRDefault="00517AF2" w:rsidP="00517AF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67D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8.45pt;margin-top:-32.4pt;width:356.2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" stroked="f">
              <v:textbox>
                <w:txbxContent>
                  <w:p w14:paraId="628AF003" w14:textId="77777777" w:rsidR="00517AF2" w:rsidRPr="00A910FE" w:rsidRDefault="00517AF2" w:rsidP="00517AF2">
                    <w:pPr>
                      <w:jc w:val="center"/>
                      <w:rPr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pacing w:val="220"/>
                        <w:sz w:val="36"/>
                        <w:szCs w:val="36"/>
                        <w:lang w:eastAsia="hr-HR"/>
                      </w:rPr>
                      <w:drawing>
                        <wp:inline distT="0" distB="0" distL="0" distR="0" wp14:anchorId="219E3FD6" wp14:editId="4F03B28F">
                          <wp:extent cx="4038600" cy="866775"/>
                          <wp:effectExtent l="0" t="0" r="0" b="9525"/>
                          <wp:docPr id="6" name="Picture 6" descr="VVG hrv+e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VVG hrv+e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38600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7267C7C" w14:textId="77777777" w:rsidR="00517AF2" w:rsidRDefault="00517AF2" w:rsidP="00517AF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DD1372" wp14:editId="3C3FA699">
              <wp:simplePos x="0" y="0"/>
              <wp:positionH relativeFrom="column">
                <wp:posOffset>0</wp:posOffset>
              </wp:positionH>
              <wp:positionV relativeFrom="paragraph">
                <wp:posOffset>793115</wp:posOffset>
              </wp:positionV>
              <wp:extent cx="5715000" cy="0"/>
              <wp:effectExtent l="9525" t="12065" r="9525" b="6985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line id="Straight Connector 5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62.45pt" to="450pt,62.45pt" w14:anchorId="1C595B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fXHQIAADYEAAAOAAAAZHJzL2Uyb0RvYy54bWysU02P2yAQvVfqf0DcE9tpnE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"/>
          </w:pict>
        </mc:Fallback>
      </mc:AlternateContent>
    </w:r>
    <w:r>
      <w:t xml:space="preserve">                                                                                                                        </w:t>
    </w:r>
  </w:p>
  <w:p w14:paraId="5F3ED79C" w14:textId="77777777" w:rsidR="00517AF2" w:rsidRDefault="00517AF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05EFE"/>
    <w:multiLevelType w:val="hybridMultilevel"/>
    <w:tmpl w:val="2728B33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51307E5"/>
    <w:multiLevelType w:val="hybridMultilevel"/>
    <w:tmpl w:val="7CE4C636"/>
    <w:lvl w:ilvl="0" w:tplc="3B3E2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AF2"/>
    <w:rsid w:val="00021506"/>
    <w:rsid w:val="001F3DC4"/>
    <w:rsid w:val="00517AF2"/>
    <w:rsid w:val="005646DF"/>
    <w:rsid w:val="00652301"/>
    <w:rsid w:val="006D216D"/>
    <w:rsid w:val="00813AD4"/>
    <w:rsid w:val="00A82531"/>
    <w:rsid w:val="72C6D326"/>
    <w:rsid w:val="7E8DE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238B08"/>
  <w15:chartTrackingRefBased/>
  <w15:docId w15:val="{5867CFBF-D44B-4D6F-A74B-3E4894E6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5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aslov1">
    <w:name w:val="heading 1"/>
    <w:basedOn w:val="Normal"/>
    <w:next w:val="Normal"/>
    <w:link w:val="Naslov1Char"/>
    <w:qFormat/>
    <w:rsid w:val="00517AF2"/>
    <w:pPr>
      <w:keepNext/>
      <w:spacing w:line="360" w:lineRule="auto"/>
      <w:jc w:val="center"/>
      <w:outlineLvl w:val="0"/>
    </w:pPr>
    <w:rPr>
      <w:rFonts w:ascii="Arial" w:hAnsi="Arial" w:cs="Arial"/>
      <w:spacing w:val="80"/>
      <w:sz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517AF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17AF2"/>
  </w:style>
  <w:style w:type="paragraph" w:styleId="Podnoje">
    <w:name w:val="footer"/>
    <w:basedOn w:val="Normal"/>
    <w:link w:val="PodnojeChar"/>
    <w:unhideWhenUsed/>
    <w:rsid w:val="00517AF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17AF2"/>
  </w:style>
  <w:style w:type="character" w:customStyle="1" w:styleId="Naslov1Char">
    <w:name w:val="Naslov 1 Char"/>
    <w:basedOn w:val="Zadanifontodlomka"/>
    <w:link w:val="Naslov1"/>
    <w:rsid w:val="00517AF2"/>
    <w:rPr>
      <w:rFonts w:ascii="Arial" w:eastAsia="Times New Roman" w:hAnsi="Arial" w:cs="Arial"/>
      <w:spacing w:val="80"/>
      <w:sz w:val="28"/>
      <w:szCs w:val="20"/>
    </w:rPr>
  </w:style>
  <w:style w:type="character" w:styleId="Hiperveza">
    <w:name w:val="Hyperlink"/>
    <w:rsid w:val="00517AF2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652301"/>
    <w:pPr>
      <w:spacing w:before="100" w:beforeAutospacing="1" w:after="100" w:afterAutospacing="1"/>
    </w:pPr>
    <w:rPr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523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Nađ</dc:creator>
  <cp:keywords/>
  <dc:description/>
  <cp:lastModifiedBy>Ivan Nađ</cp:lastModifiedBy>
  <cp:revision>2</cp:revision>
  <dcterms:created xsi:type="dcterms:W3CDTF">2021-02-16T20:00:00Z</dcterms:created>
  <dcterms:modified xsi:type="dcterms:W3CDTF">2021-02-16T20:00:00Z</dcterms:modified>
</cp:coreProperties>
</file>